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55D8A" w14:textId="77777777" w:rsidR="00C660D0" w:rsidRPr="000E2675" w:rsidRDefault="00C660D0" w:rsidP="000E2675">
      <w:pPr>
        <w:shd w:val="clear" w:color="auto" w:fill="FFFFFF"/>
        <w:spacing w:after="0"/>
        <w:rPr>
          <w:rFonts w:eastAsia="Times New Roman" w:cstheme="minorHAnsi"/>
          <w:b/>
          <w:color w:val="000000"/>
          <w:sz w:val="24"/>
          <w:szCs w:val="24"/>
          <w:lang w:eastAsia="pl-PL"/>
        </w:rPr>
      </w:pPr>
      <w:r w:rsidRPr="000E2675">
        <w:rPr>
          <w:rFonts w:eastAsia="Times New Roman" w:cstheme="minorHAnsi"/>
          <w:b/>
          <w:color w:val="000000"/>
          <w:sz w:val="24"/>
          <w:szCs w:val="24"/>
          <w:lang w:eastAsia="pl-PL"/>
        </w:rPr>
        <w:t xml:space="preserve">Dostępność cyfrowa </w:t>
      </w:r>
    </w:p>
    <w:p w14:paraId="010238D9" w14:textId="4A7402A3" w:rsidR="00CB7F49" w:rsidRPr="000E2675" w:rsidRDefault="004A743A" w:rsidP="000E2675">
      <w:pPr>
        <w:shd w:val="clear" w:color="auto" w:fill="FFFFFF"/>
        <w:spacing w:after="0"/>
        <w:rPr>
          <w:rFonts w:eastAsia="Times New Roman" w:cstheme="minorHAnsi"/>
          <w:color w:val="000000"/>
          <w:sz w:val="24"/>
          <w:szCs w:val="24"/>
          <w:lang w:eastAsia="pl-PL"/>
        </w:rPr>
      </w:pPr>
      <w:r>
        <w:rPr>
          <w:rFonts w:eastAsia="Times New Roman" w:cstheme="minorHAnsi"/>
          <w:sz w:val="24"/>
          <w:szCs w:val="24"/>
          <w:lang w:eastAsia="pl-PL"/>
        </w:rPr>
        <w:t>Nowe Miasto Sp. z o.o.</w:t>
      </w:r>
      <w:r w:rsidR="00CB7F49" w:rsidRPr="0013489F">
        <w:rPr>
          <w:rFonts w:eastAsia="Times New Roman" w:cstheme="minorHAnsi"/>
          <w:sz w:val="24"/>
          <w:szCs w:val="24"/>
          <w:lang w:eastAsia="pl-PL"/>
        </w:rPr>
        <w:t xml:space="preserve"> </w:t>
      </w:r>
      <w:r w:rsidR="00CB7F49" w:rsidRPr="000E2675">
        <w:rPr>
          <w:rFonts w:eastAsia="Times New Roman" w:cstheme="minorHAnsi"/>
          <w:color w:val="000000"/>
          <w:sz w:val="24"/>
          <w:szCs w:val="24"/>
          <w:lang w:eastAsia="pl-PL"/>
        </w:rPr>
        <w:t>zobowiązuje się zapewnić dostępność swojej strony internetowej zgodnie z ustawą z dnia 4 kwietnia 2019 r. o dostępności cyfrowej stron internetowych i aplikacji mobilnych podmiotów publicznych. Oświadczenie w sprawie dostępności ma zastosowanie do</w:t>
      </w:r>
      <w:r w:rsidR="0013489F">
        <w:rPr>
          <w:rFonts w:eastAsia="Times New Roman" w:cstheme="minorHAnsi"/>
          <w:color w:val="000000"/>
          <w:sz w:val="24"/>
          <w:szCs w:val="24"/>
          <w:lang w:eastAsia="pl-PL"/>
        </w:rPr>
        <w:t xml:space="preserve"> strony internetowej </w:t>
      </w:r>
      <w:hyperlink r:id="rId6" w:history="1">
        <w:r w:rsidR="00482E8A">
          <w:rPr>
            <w:rStyle w:val="Hipercze"/>
            <w:rFonts w:eastAsia="Times New Roman" w:cstheme="minorHAnsi"/>
            <w:sz w:val="24"/>
            <w:szCs w:val="24"/>
            <w:lang w:eastAsia="pl-PL"/>
          </w:rPr>
          <w:t>Nowe</w:t>
        </w:r>
      </w:hyperlink>
      <w:r w:rsidR="00482E8A">
        <w:rPr>
          <w:rStyle w:val="Hipercze"/>
          <w:rFonts w:eastAsia="Times New Roman" w:cstheme="minorHAnsi"/>
          <w:sz w:val="24"/>
          <w:szCs w:val="24"/>
          <w:lang w:eastAsia="pl-PL"/>
        </w:rPr>
        <w:t xml:space="preserve"> Miasto Sp. z o.o.</w:t>
      </w:r>
      <w:r w:rsidR="00BA6CF0">
        <w:rPr>
          <w:rFonts w:eastAsia="Times New Roman" w:cstheme="minorHAnsi"/>
          <w:color w:val="000000"/>
          <w:sz w:val="24"/>
          <w:szCs w:val="24"/>
          <w:lang w:eastAsia="pl-PL"/>
        </w:rPr>
        <w:t xml:space="preserve"> </w:t>
      </w:r>
      <w:r>
        <w:rPr>
          <w:rFonts w:eastAsia="Times New Roman" w:cstheme="minorHAnsi"/>
          <w:sz w:val="24"/>
          <w:szCs w:val="24"/>
          <w:lang w:eastAsia="pl-PL"/>
        </w:rPr>
        <w:t>w Żorach</w:t>
      </w:r>
      <w:r w:rsidR="00CB7F49" w:rsidRPr="0013489F">
        <w:rPr>
          <w:rFonts w:eastAsia="Times New Roman" w:cstheme="minorHAnsi"/>
          <w:sz w:val="24"/>
          <w:szCs w:val="24"/>
          <w:lang w:eastAsia="pl-PL"/>
        </w:rPr>
        <w:t> </w:t>
      </w:r>
      <w:r w:rsidR="0013489F" w:rsidRPr="0013489F">
        <w:rPr>
          <w:rFonts w:eastAsia="Times New Roman" w:cstheme="minorHAnsi"/>
          <w:sz w:val="24"/>
          <w:szCs w:val="24"/>
          <w:u w:val="single"/>
          <w:lang w:eastAsia="pl-PL"/>
        </w:rPr>
        <w:t xml:space="preserve"> </w:t>
      </w:r>
      <w:r w:rsidR="000E2675">
        <w:rPr>
          <w:rFonts w:eastAsia="Times New Roman" w:cstheme="minorHAnsi"/>
          <w:color w:val="000000"/>
          <w:sz w:val="24"/>
          <w:szCs w:val="24"/>
          <w:u w:val="single"/>
          <w:lang w:eastAsia="pl-PL"/>
        </w:rPr>
        <w:br/>
      </w:r>
      <w:r w:rsidR="00CB7F49" w:rsidRPr="0013489F">
        <w:rPr>
          <w:rFonts w:eastAsia="Times New Roman" w:cstheme="minorHAnsi"/>
          <w:sz w:val="24"/>
          <w:szCs w:val="24"/>
          <w:lang w:eastAsia="pl-PL"/>
        </w:rPr>
        <w:t>Data publikacji strony internetowej: </w:t>
      </w:r>
      <w:r w:rsidR="0013489F" w:rsidRPr="0013489F">
        <w:rPr>
          <w:rFonts w:eastAsia="Times New Roman" w:cstheme="minorHAnsi"/>
          <w:sz w:val="24"/>
          <w:szCs w:val="24"/>
          <w:lang w:eastAsia="pl-PL"/>
        </w:rPr>
        <w:t xml:space="preserve">……………………… </w:t>
      </w:r>
      <w:r w:rsidR="00CB7F49" w:rsidRPr="0013489F">
        <w:rPr>
          <w:rFonts w:eastAsia="Times New Roman" w:cstheme="minorHAnsi"/>
          <w:sz w:val="24"/>
          <w:szCs w:val="24"/>
          <w:lang w:eastAsia="pl-PL"/>
        </w:rPr>
        <w:t>Data ostatniej istotnej aktualizacji:</w:t>
      </w:r>
      <w:r w:rsidR="0013489F" w:rsidRPr="0013489F">
        <w:rPr>
          <w:rFonts w:eastAsia="Times New Roman" w:cstheme="minorHAnsi"/>
          <w:sz w:val="24"/>
          <w:szCs w:val="24"/>
          <w:lang w:eastAsia="pl-PL"/>
        </w:rPr>
        <w:t xml:space="preserve"> </w:t>
      </w:r>
      <w:r w:rsidR="000E2675" w:rsidRPr="0013489F">
        <w:rPr>
          <w:rFonts w:eastAsia="Times New Roman" w:cstheme="minorHAnsi"/>
          <w:sz w:val="24"/>
          <w:szCs w:val="24"/>
          <w:lang w:eastAsia="pl-PL"/>
        </w:rPr>
        <w:t xml:space="preserve"> </w:t>
      </w:r>
      <w:r w:rsidR="0013489F">
        <w:rPr>
          <w:rFonts w:eastAsia="Times New Roman" w:cstheme="minorHAnsi"/>
          <w:color w:val="000000"/>
          <w:sz w:val="24"/>
          <w:szCs w:val="24"/>
          <w:lang w:eastAsia="pl-PL"/>
        </w:rPr>
        <w:t>……………………………………..</w:t>
      </w:r>
      <w:r w:rsidR="000E2675" w:rsidRPr="0013489F">
        <w:rPr>
          <w:rFonts w:eastAsia="Times New Roman" w:cstheme="minorHAnsi"/>
          <w:color w:val="000000"/>
          <w:sz w:val="24"/>
          <w:szCs w:val="24"/>
          <w:lang w:eastAsia="pl-PL"/>
        </w:rPr>
        <w:br/>
      </w:r>
      <w:r w:rsidR="00CB7F49" w:rsidRPr="000E2675">
        <w:rPr>
          <w:rFonts w:eastAsia="Times New Roman" w:cstheme="minorHAnsi"/>
          <w:color w:val="000000"/>
          <w:sz w:val="24"/>
          <w:szCs w:val="24"/>
          <w:lang w:eastAsia="pl-PL"/>
        </w:rPr>
        <w:t>Strona internetowa jest częściowo zgodna z ustawą z dnia 4 kwietnia 2019 r. o dostępności cyfrowej stron internetowych i aplikacji mobilnych podmiotów publicznych z powodu niezgodności lub wyłączeń wymienionych poniżej:</w:t>
      </w:r>
    </w:p>
    <w:p w14:paraId="4D4B9BC5" w14:textId="77777777" w:rsidR="00CB7F49" w:rsidRPr="000E2675" w:rsidRDefault="00CB7F49" w:rsidP="000E2675">
      <w:pPr>
        <w:numPr>
          <w:ilvl w:val="0"/>
          <w:numId w:val="1"/>
        </w:numPr>
        <w:shd w:val="clear" w:color="auto" w:fill="FFFFFF"/>
        <w:tabs>
          <w:tab w:val="clear" w:pos="720"/>
          <w:tab w:val="num" w:pos="930"/>
        </w:tabs>
        <w:spacing w:after="0"/>
        <w:ind w:left="360" w:right="150"/>
        <w:rPr>
          <w:rFonts w:eastAsia="Times New Roman" w:cstheme="minorHAnsi"/>
          <w:color w:val="000000"/>
          <w:sz w:val="24"/>
          <w:szCs w:val="24"/>
          <w:lang w:eastAsia="pl-PL"/>
        </w:rPr>
      </w:pPr>
      <w:r w:rsidRPr="000E2675">
        <w:rPr>
          <w:rFonts w:eastAsia="Times New Roman" w:cstheme="minorHAnsi"/>
          <w:color w:val="000000"/>
          <w:sz w:val="24"/>
          <w:szCs w:val="24"/>
          <w:lang w:eastAsia="pl-PL"/>
        </w:rPr>
        <w:t>filmy opublikowane przed 23 września 2020</w:t>
      </w:r>
      <w:r w:rsidR="000E2675">
        <w:rPr>
          <w:rFonts w:eastAsia="Times New Roman" w:cstheme="minorHAnsi"/>
          <w:color w:val="000000"/>
          <w:sz w:val="24"/>
          <w:szCs w:val="24"/>
          <w:lang w:eastAsia="pl-PL"/>
        </w:rPr>
        <w:t xml:space="preserve"> </w:t>
      </w:r>
      <w:r w:rsidRPr="000E2675">
        <w:rPr>
          <w:rFonts w:eastAsia="Times New Roman" w:cstheme="minorHAnsi"/>
          <w:color w:val="000000"/>
          <w:sz w:val="24"/>
          <w:szCs w:val="24"/>
          <w:lang w:eastAsia="pl-PL"/>
        </w:rPr>
        <w:t>r. nie posiadają napisów dla osób głuchych,</w:t>
      </w:r>
    </w:p>
    <w:p w14:paraId="68A3C495" w14:textId="77777777" w:rsidR="00CB7F49" w:rsidRPr="000E2675" w:rsidRDefault="00CB7F49" w:rsidP="000E2675">
      <w:pPr>
        <w:numPr>
          <w:ilvl w:val="0"/>
          <w:numId w:val="1"/>
        </w:numPr>
        <w:shd w:val="clear" w:color="auto" w:fill="FFFFFF"/>
        <w:spacing w:after="0"/>
        <w:ind w:left="360" w:right="150"/>
        <w:rPr>
          <w:rFonts w:eastAsia="Times New Roman" w:cstheme="minorHAnsi"/>
          <w:color w:val="000000"/>
          <w:sz w:val="24"/>
          <w:szCs w:val="24"/>
          <w:lang w:eastAsia="pl-PL"/>
        </w:rPr>
      </w:pPr>
      <w:r w:rsidRPr="000E2675">
        <w:rPr>
          <w:rFonts w:eastAsia="Times New Roman" w:cstheme="minorHAnsi"/>
          <w:color w:val="000000"/>
          <w:sz w:val="24"/>
          <w:szCs w:val="24"/>
          <w:lang w:eastAsia="pl-PL"/>
        </w:rPr>
        <w:t>część plików nie jest dostępn</w:t>
      </w:r>
      <w:r w:rsidR="00C660D0" w:rsidRPr="000E2675">
        <w:rPr>
          <w:rFonts w:eastAsia="Times New Roman" w:cstheme="minorHAnsi"/>
          <w:color w:val="000000"/>
          <w:sz w:val="24"/>
          <w:szCs w:val="24"/>
          <w:lang w:eastAsia="pl-PL"/>
        </w:rPr>
        <w:t>a</w:t>
      </w:r>
      <w:r w:rsidRPr="000E2675">
        <w:rPr>
          <w:rFonts w:eastAsia="Times New Roman" w:cstheme="minorHAnsi"/>
          <w:color w:val="000000"/>
          <w:sz w:val="24"/>
          <w:szCs w:val="24"/>
          <w:lang w:eastAsia="pl-PL"/>
        </w:rPr>
        <w:t xml:space="preserve"> cyfrowo,</w:t>
      </w:r>
    </w:p>
    <w:p w14:paraId="6DB982A2" w14:textId="77777777" w:rsidR="00CB7F49" w:rsidRPr="000E2675" w:rsidRDefault="00CB7F49" w:rsidP="000E2675">
      <w:pPr>
        <w:shd w:val="clear" w:color="auto" w:fill="FFFFFF"/>
        <w:spacing w:after="0"/>
        <w:ind w:left="210"/>
        <w:rPr>
          <w:rFonts w:eastAsia="Times New Roman" w:cstheme="minorHAnsi"/>
          <w:color w:val="000000"/>
          <w:sz w:val="24"/>
          <w:szCs w:val="24"/>
          <w:lang w:eastAsia="pl-PL"/>
        </w:rPr>
      </w:pPr>
      <w:r w:rsidRPr="000E2675">
        <w:rPr>
          <w:rFonts w:eastAsia="Times New Roman" w:cstheme="minorHAnsi"/>
          <w:color w:val="000000"/>
          <w:sz w:val="24"/>
          <w:szCs w:val="24"/>
          <w:lang w:eastAsia="pl-PL"/>
        </w:rPr>
        <w:t>Wyłączenia:</w:t>
      </w:r>
    </w:p>
    <w:p w14:paraId="00D58062" w14:textId="77777777" w:rsidR="00CB7F49" w:rsidRPr="000E2675" w:rsidRDefault="00CB7F49" w:rsidP="000E2675">
      <w:pPr>
        <w:numPr>
          <w:ilvl w:val="0"/>
          <w:numId w:val="2"/>
        </w:numPr>
        <w:shd w:val="clear" w:color="auto" w:fill="FFFFFF"/>
        <w:spacing w:after="0"/>
        <w:ind w:left="360" w:right="150"/>
        <w:rPr>
          <w:rFonts w:eastAsia="Times New Roman" w:cstheme="minorHAnsi"/>
          <w:color w:val="000000"/>
          <w:sz w:val="24"/>
          <w:szCs w:val="24"/>
          <w:lang w:eastAsia="pl-PL"/>
        </w:rPr>
      </w:pPr>
      <w:r w:rsidRPr="000E2675">
        <w:rPr>
          <w:rFonts w:eastAsia="Times New Roman" w:cstheme="minorHAnsi"/>
          <w:color w:val="000000"/>
          <w:sz w:val="24"/>
          <w:szCs w:val="24"/>
          <w:lang w:eastAsia="pl-PL"/>
        </w:rPr>
        <w:t>mapy są wyłączone z obowiązku zapewniania dostępności,</w:t>
      </w:r>
    </w:p>
    <w:p w14:paraId="19AAE913" w14:textId="77777777" w:rsidR="00CB7F49" w:rsidRPr="000E2675" w:rsidRDefault="00CB7F49" w:rsidP="000E2675">
      <w:pPr>
        <w:numPr>
          <w:ilvl w:val="0"/>
          <w:numId w:val="2"/>
        </w:numPr>
        <w:shd w:val="clear" w:color="auto" w:fill="FFFFFF"/>
        <w:spacing w:after="0"/>
        <w:ind w:left="360" w:right="150"/>
        <w:rPr>
          <w:rFonts w:eastAsia="Times New Roman" w:cstheme="minorHAnsi"/>
          <w:color w:val="000000"/>
          <w:sz w:val="24"/>
          <w:szCs w:val="24"/>
          <w:lang w:eastAsia="pl-PL"/>
        </w:rPr>
      </w:pPr>
      <w:r w:rsidRPr="000E2675">
        <w:rPr>
          <w:rFonts w:eastAsia="Times New Roman" w:cstheme="minorHAnsi"/>
          <w:color w:val="000000"/>
          <w:sz w:val="24"/>
          <w:szCs w:val="24"/>
          <w:lang w:eastAsia="pl-PL"/>
        </w:rPr>
        <w:t>filmy zostały opublikowane przed wejściem w życie ustawy o dostępności cyfrowej</w:t>
      </w:r>
    </w:p>
    <w:p w14:paraId="4CBC3D98" w14:textId="77777777" w:rsidR="00CB7F49" w:rsidRPr="000E2675" w:rsidRDefault="00CB7F49" w:rsidP="000E2675">
      <w:pPr>
        <w:numPr>
          <w:ilvl w:val="0"/>
          <w:numId w:val="2"/>
        </w:numPr>
        <w:shd w:val="clear" w:color="auto" w:fill="FFFFFF"/>
        <w:spacing w:after="0"/>
        <w:ind w:left="360" w:right="150"/>
        <w:rPr>
          <w:rFonts w:eastAsia="Times New Roman" w:cstheme="minorHAnsi"/>
          <w:color w:val="000000"/>
          <w:sz w:val="24"/>
          <w:szCs w:val="24"/>
          <w:lang w:eastAsia="pl-PL"/>
        </w:rPr>
      </w:pPr>
      <w:r w:rsidRPr="000E2675">
        <w:rPr>
          <w:rFonts w:eastAsia="Times New Roman" w:cstheme="minorHAnsi"/>
          <w:color w:val="000000"/>
          <w:sz w:val="24"/>
          <w:szCs w:val="24"/>
          <w:lang w:eastAsia="pl-PL"/>
        </w:rPr>
        <w:t>część plików została opublikowana przed wejściem w życie ustawy o dostępności cyfrowej</w:t>
      </w:r>
    </w:p>
    <w:p w14:paraId="6C93BE54" w14:textId="16D8FD19" w:rsidR="00CB7F49" w:rsidRPr="000E2675" w:rsidRDefault="00CB7F49" w:rsidP="000E2675">
      <w:pPr>
        <w:shd w:val="clear" w:color="auto" w:fill="FFFFFF"/>
        <w:spacing w:before="100" w:beforeAutospacing="1" w:after="100" w:afterAutospacing="1"/>
        <w:rPr>
          <w:rFonts w:eastAsia="Times New Roman" w:cstheme="minorHAnsi"/>
          <w:color w:val="000000"/>
          <w:sz w:val="24"/>
          <w:szCs w:val="24"/>
          <w:lang w:eastAsia="pl-PL"/>
        </w:rPr>
      </w:pPr>
      <w:r w:rsidRPr="000E2675">
        <w:rPr>
          <w:rFonts w:eastAsia="Times New Roman" w:cstheme="minorHAnsi"/>
          <w:color w:val="000000"/>
          <w:sz w:val="24"/>
          <w:szCs w:val="24"/>
          <w:lang w:eastAsia="pl-PL"/>
        </w:rPr>
        <w:t xml:space="preserve">Oświadczenie sporządzono dnia </w:t>
      </w:r>
      <w:r w:rsidR="004A743A">
        <w:rPr>
          <w:rFonts w:eastAsia="Times New Roman" w:cstheme="minorHAnsi"/>
          <w:color w:val="000000"/>
          <w:sz w:val="24"/>
          <w:szCs w:val="24"/>
          <w:lang w:eastAsia="pl-PL"/>
        </w:rPr>
        <w:t>2</w:t>
      </w:r>
      <w:r w:rsidR="00482E8A">
        <w:rPr>
          <w:rFonts w:eastAsia="Times New Roman" w:cstheme="minorHAnsi"/>
          <w:color w:val="000000"/>
          <w:sz w:val="24"/>
          <w:szCs w:val="24"/>
          <w:lang w:eastAsia="pl-PL"/>
        </w:rPr>
        <w:t>2</w:t>
      </w:r>
      <w:r w:rsidR="004A743A">
        <w:rPr>
          <w:rFonts w:eastAsia="Times New Roman" w:cstheme="minorHAnsi"/>
          <w:color w:val="000000"/>
          <w:sz w:val="24"/>
          <w:szCs w:val="24"/>
          <w:lang w:eastAsia="pl-PL"/>
        </w:rPr>
        <w:t>.09.</w:t>
      </w:r>
      <w:r w:rsidR="00C660D0" w:rsidRPr="000E2675">
        <w:rPr>
          <w:rFonts w:eastAsia="Times New Roman" w:cstheme="minorHAnsi"/>
          <w:color w:val="000000"/>
          <w:sz w:val="24"/>
          <w:szCs w:val="24"/>
          <w:lang w:eastAsia="pl-PL"/>
        </w:rPr>
        <w:t xml:space="preserve">2020 r. </w:t>
      </w:r>
      <w:r w:rsidRPr="000E2675">
        <w:rPr>
          <w:rFonts w:eastAsia="Times New Roman" w:cstheme="minorHAnsi"/>
          <w:color w:val="000000"/>
          <w:sz w:val="24"/>
          <w:szCs w:val="24"/>
          <w:lang w:eastAsia="pl-PL"/>
        </w:rPr>
        <w:t>Deklarację sporządzono na podstawie samooceny przeprowadzonej przez podmiot publiczny.</w:t>
      </w:r>
    </w:p>
    <w:p w14:paraId="7AF99765" w14:textId="77777777" w:rsidR="00CB7F49" w:rsidRPr="000E2675" w:rsidRDefault="00CB7F49" w:rsidP="000E2675">
      <w:pPr>
        <w:shd w:val="clear" w:color="auto" w:fill="FFFFFF"/>
        <w:spacing w:after="120"/>
        <w:outlineLvl w:val="2"/>
        <w:rPr>
          <w:rFonts w:eastAsia="Times New Roman" w:cstheme="minorHAnsi"/>
          <w:b/>
          <w:bCs/>
          <w:color w:val="000000"/>
          <w:sz w:val="24"/>
          <w:szCs w:val="24"/>
          <w:lang w:eastAsia="pl-PL"/>
        </w:rPr>
      </w:pPr>
      <w:r w:rsidRPr="000E2675">
        <w:rPr>
          <w:rFonts w:eastAsia="Times New Roman" w:cstheme="minorHAnsi"/>
          <w:b/>
          <w:bCs/>
          <w:color w:val="000000"/>
          <w:sz w:val="24"/>
          <w:szCs w:val="24"/>
          <w:lang w:eastAsia="pl-PL"/>
        </w:rPr>
        <w:t>Informacje zwrotne i dane kontaktowe</w:t>
      </w:r>
    </w:p>
    <w:p w14:paraId="5431F9B2" w14:textId="77777777" w:rsidR="0013489F" w:rsidRDefault="00CB7F49" w:rsidP="000E2675">
      <w:pPr>
        <w:shd w:val="clear" w:color="auto" w:fill="FFFFFF"/>
        <w:spacing w:before="100" w:beforeAutospacing="1" w:after="100" w:afterAutospacing="1"/>
        <w:rPr>
          <w:rFonts w:eastAsia="Times New Roman" w:cstheme="minorHAnsi"/>
          <w:b/>
          <w:bCs/>
          <w:color w:val="000000"/>
          <w:sz w:val="24"/>
          <w:szCs w:val="24"/>
          <w:lang w:eastAsia="pl-PL"/>
        </w:rPr>
      </w:pPr>
      <w:r w:rsidRPr="000E2675">
        <w:rPr>
          <w:rFonts w:eastAsia="Times New Roman" w:cstheme="minorHAnsi"/>
          <w:color w:val="000000"/>
          <w:sz w:val="24"/>
          <w:szCs w:val="24"/>
          <w:lang w:eastAsia="pl-PL"/>
        </w:rPr>
        <w:t>W przypadku problemów z dostępnością strony internetowej prosimy o kontakt. Osobą kontaktową jest </w:t>
      </w:r>
      <w:r w:rsidR="004A743A">
        <w:rPr>
          <w:rFonts w:eastAsia="Times New Roman" w:cstheme="minorHAnsi"/>
          <w:color w:val="000000"/>
          <w:sz w:val="24"/>
          <w:szCs w:val="24"/>
          <w:lang w:eastAsia="pl-PL"/>
        </w:rPr>
        <w:t>Edyta Oberaj</w:t>
      </w:r>
      <w:r w:rsidRPr="000E2675">
        <w:rPr>
          <w:rFonts w:eastAsia="Times New Roman" w:cstheme="minorHAnsi"/>
          <w:color w:val="000000"/>
          <w:sz w:val="24"/>
          <w:szCs w:val="24"/>
          <w:lang w:eastAsia="pl-PL"/>
        </w:rPr>
        <w:t>, </w:t>
      </w:r>
      <w:r w:rsidR="0013489F">
        <w:rPr>
          <w:rFonts w:eastAsia="Times New Roman" w:cstheme="minorHAnsi"/>
          <w:color w:val="000000"/>
          <w:sz w:val="24"/>
          <w:szCs w:val="24"/>
          <w:lang w:eastAsia="pl-PL"/>
        </w:rPr>
        <w:t xml:space="preserve">email </w:t>
      </w:r>
      <w:r w:rsidR="004A743A">
        <w:t>e.oberaj@parkwodny.zory.pl.</w:t>
      </w:r>
      <w:r w:rsidR="0013489F">
        <w:t xml:space="preserve"> </w:t>
      </w:r>
      <w:r w:rsidRPr="000E2675">
        <w:rPr>
          <w:rFonts w:eastAsia="Times New Roman" w:cstheme="minorHAnsi"/>
          <w:color w:val="000000"/>
          <w:sz w:val="24"/>
          <w:szCs w:val="24"/>
          <w:lang w:eastAsia="pl-PL"/>
        </w:rPr>
        <w:t>Kontaktować można się t</w:t>
      </w:r>
      <w:r w:rsidR="004A743A">
        <w:rPr>
          <w:rFonts w:eastAsia="Times New Roman" w:cstheme="minorHAnsi"/>
          <w:color w:val="000000"/>
          <w:sz w:val="24"/>
          <w:szCs w:val="24"/>
          <w:lang w:eastAsia="pl-PL"/>
        </w:rPr>
        <w:t>akże dzwoniąc na numer telefonu 887033077.</w:t>
      </w:r>
      <w:r w:rsidR="000E2675">
        <w:rPr>
          <w:rFonts w:eastAsia="Times New Roman" w:cstheme="minorHAnsi"/>
          <w:color w:val="000000"/>
          <w:sz w:val="24"/>
          <w:szCs w:val="24"/>
          <w:lang w:eastAsia="pl-PL"/>
        </w:rPr>
        <w:br/>
      </w:r>
      <w:r w:rsidRPr="000E2675">
        <w:rPr>
          <w:rFonts w:eastAsia="Times New Roman" w:cstheme="minorHAnsi"/>
          <w:color w:val="000000"/>
          <w:sz w:val="24"/>
          <w:szCs w:val="24"/>
          <w:lang w:eastAsia="pl-PL"/>
        </w:rPr>
        <w:t>Tą samą drogą można składać wnioski o udostępnienie informacji niedostępnej oraz składać żądania zapewnienia dostępności.</w:t>
      </w:r>
      <w:r w:rsidR="000E2675">
        <w:rPr>
          <w:rFonts w:eastAsia="Times New Roman" w:cstheme="minorHAnsi"/>
          <w:color w:val="000000"/>
          <w:sz w:val="24"/>
          <w:szCs w:val="24"/>
          <w:lang w:eastAsia="pl-PL"/>
        </w:rPr>
        <w:br/>
      </w:r>
      <w:r w:rsidRPr="000E2675">
        <w:rPr>
          <w:rFonts w:eastAsia="Times New Roman" w:cstheme="minorHAnsi"/>
          <w:color w:val="000000"/>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audiodeskrypcji itp. Żądanie powinno zawierać dane osoby zgłaszającej żądanie, wskazanie, o którą stronę internetową lub aplikację mobilną chodzi oraz sposób kontaktu. Jeżeli osoba żądająca zgłasza potrzebę otrzymania informacji za pomocą </w:t>
      </w:r>
      <w:r w:rsidR="004A743A">
        <w:rPr>
          <w:rFonts w:eastAsia="Times New Roman" w:cstheme="minorHAnsi"/>
          <w:color w:val="000000"/>
          <w:sz w:val="24"/>
          <w:szCs w:val="24"/>
          <w:lang w:eastAsia="pl-PL"/>
        </w:rPr>
        <w:t>alternatywnego sposobu dostępu,</w:t>
      </w:r>
      <w:r w:rsidRPr="000E2675">
        <w:rPr>
          <w:rFonts w:eastAsia="Times New Roman" w:cstheme="minorHAnsi"/>
          <w:color w:val="000000"/>
          <w:sz w:val="24"/>
          <w:szCs w:val="24"/>
          <w:lang w:eastAsia="pl-PL"/>
        </w:rPr>
        <w:t xml:space="preserve">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w:t>
      </w:r>
      <w:r w:rsidRPr="000E2675">
        <w:rPr>
          <w:rFonts w:eastAsia="Times New Roman" w:cstheme="minorHAnsi"/>
          <w:color w:val="000000"/>
          <w:sz w:val="24"/>
          <w:szCs w:val="24"/>
          <w:lang w:eastAsia="pl-PL"/>
        </w:rPr>
        <w:lastRenderedPageBreak/>
        <w:t>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r w:rsidR="000E2675">
        <w:rPr>
          <w:rFonts w:eastAsia="Times New Roman" w:cstheme="minorHAnsi"/>
          <w:color w:val="000000"/>
          <w:sz w:val="24"/>
          <w:szCs w:val="24"/>
          <w:lang w:eastAsia="pl-PL"/>
        </w:rPr>
        <w:t xml:space="preserve"> </w:t>
      </w:r>
      <w:r w:rsidR="000E2675">
        <w:rPr>
          <w:rFonts w:eastAsia="Times New Roman" w:cstheme="minorHAnsi"/>
          <w:color w:val="000000"/>
          <w:sz w:val="24"/>
          <w:szCs w:val="24"/>
          <w:lang w:eastAsia="pl-PL"/>
        </w:rPr>
        <w:br/>
      </w:r>
      <w:r w:rsidR="000E2675">
        <w:rPr>
          <w:rFonts w:eastAsia="Times New Roman" w:cstheme="minorHAnsi"/>
          <w:color w:val="000000"/>
          <w:sz w:val="24"/>
          <w:szCs w:val="24"/>
          <w:lang w:eastAsia="pl-PL"/>
        </w:rPr>
        <w:br/>
      </w:r>
      <w:r w:rsidRPr="000E2675">
        <w:rPr>
          <w:rFonts w:eastAsia="Times New Roman" w:cstheme="minorHAnsi"/>
          <w:color w:val="000000"/>
          <w:sz w:val="24"/>
          <w:szCs w:val="24"/>
          <w:lang w:eastAsia="pl-PL"/>
        </w:rPr>
        <w:t>Link do strony internetowej </w:t>
      </w:r>
      <w:r w:rsidR="0013489F">
        <w:rPr>
          <w:rFonts w:eastAsia="Times New Roman" w:cstheme="minorHAnsi"/>
          <w:color w:val="000000"/>
          <w:sz w:val="24"/>
          <w:szCs w:val="24"/>
          <w:lang w:eastAsia="pl-PL"/>
        </w:rPr>
        <w:t xml:space="preserve"> </w:t>
      </w:r>
      <w:r w:rsidR="0013489F">
        <w:rPr>
          <w:rFonts w:eastAsia="Times New Roman" w:cstheme="minorHAnsi"/>
          <w:color w:val="000000"/>
          <w:sz w:val="24"/>
          <w:szCs w:val="24"/>
          <w:u w:val="single"/>
          <w:lang w:eastAsia="pl-PL"/>
        </w:rPr>
        <w:t xml:space="preserve"> </w:t>
      </w:r>
      <w:hyperlink r:id="rId7" w:history="1">
        <w:r w:rsidR="0013489F" w:rsidRPr="0013489F">
          <w:rPr>
            <w:rStyle w:val="Hipercze"/>
            <w:rFonts w:eastAsia="Times New Roman" w:cstheme="minorHAnsi"/>
            <w:sz w:val="24"/>
            <w:szCs w:val="24"/>
            <w:lang w:eastAsia="pl-PL"/>
          </w:rPr>
          <w:t>Rzecznika Praw Obywatelskich</w:t>
        </w:r>
      </w:hyperlink>
      <w:r w:rsidR="0013489F">
        <w:rPr>
          <w:rFonts w:eastAsia="Times New Roman" w:cstheme="minorHAnsi"/>
          <w:color w:val="000000"/>
          <w:sz w:val="24"/>
          <w:szCs w:val="24"/>
          <w:u w:val="single"/>
          <w:lang w:eastAsia="pl-PL"/>
        </w:rPr>
        <w:t xml:space="preserve">  </w:t>
      </w:r>
      <w:r w:rsidR="000E2675">
        <w:rPr>
          <w:rFonts w:eastAsia="Times New Roman" w:cstheme="minorHAnsi"/>
          <w:color w:val="000000"/>
          <w:sz w:val="24"/>
          <w:szCs w:val="24"/>
          <w:u w:val="single"/>
          <w:lang w:eastAsia="pl-PL"/>
        </w:rPr>
        <w:br/>
      </w:r>
      <w:r w:rsidR="000E2675">
        <w:rPr>
          <w:rFonts w:eastAsia="Times New Roman" w:cstheme="minorHAnsi"/>
          <w:color w:val="000000"/>
          <w:sz w:val="24"/>
          <w:szCs w:val="24"/>
          <w:u w:val="single"/>
          <w:lang w:eastAsia="pl-PL"/>
        </w:rPr>
        <w:br/>
      </w:r>
      <w:r w:rsidRPr="000E2675">
        <w:rPr>
          <w:rFonts w:eastAsia="Times New Roman" w:cstheme="minorHAnsi"/>
          <w:b/>
          <w:bCs/>
          <w:color w:val="000000"/>
          <w:sz w:val="24"/>
          <w:szCs w:val="24"/>
          <w:lang w:eastAsia="pl-PL"/>
        </w:rPr>
        <w:t>Dostępność architektoniczna</w:t>
      </w:r>
      <w:r w:rsidR="0013489F">
        <w:rPr>
          <w:rFonts w:eastAsia="Times New Roman" w:cstheme="minorHAnsi"/>
          <w:b/>
          <w:bCs/>
          <w:color w:val="000000"/>
          <w:sz w:val="24"/>
          <w:szCs w:val="24"/>
          <w:lang w:eastAsia="pl-PL"/>
        </w:rPr>
        <w:t xml:space="preserve"> </w:t>
      </w:r>
    </w:p>
    <w:p w14:paraId="1C45132F" w14:textId="68D42DCA" w:rsidR="00CB7F49" w:rsidRPr="000E2675" w:rsidRDefault="00482E8A" w:rsidP="000E2675">
      <w:pPr>
        <w:numPr>
          <w:ilvl w:val="0"/>
          <w:numId w:val="6"/>
        </w:numPr>
        <w:shd w:val="clear" w:color="auto" w:fill="FFFFFF"/>
        <w:spacing w:after="0"/>
        <w:ind w:right="150"/>
        <w:rPr>
          <w:rFonts w:eastAsia="Times New Roman" w:cstheme="minorHAnsi"/>
          <w:color w:val="000000"/>
          <w:sz w:val="24"/>
          <w:szCs w:val="24"/>
          <w:lang w:eastAsia="pl-PL"/>
        </w:rPr>
      </w:pPr>
      <w:r>
        <w:rPr>
          <w:rFonts w:eastAsia="Times New Roman" w:cstheme="minorHAnsi"/>
          <w:color w:val="000000"/>
          <w:sz w:val="24"/>
          <w:szCs w:val="24"/>
          <w:lang w:eastAsia="pl-PL"/>
        </w:rPr>
        <w:t>Siedziba spółki Nowe Miasto Sp. z o.o.</w:t>
      </w:r>
      <w:r w:rsidR="004A743A">
        <w:rPr>
          <w:rFonts w:eastAsia="Times New Roman" w:cstheme="minorHAnsi"/>
          <w:color w:val="000000"/>
          <w:sz w:val="24"/>
          <w:szCs w:val="24"/>
          <w:lang w:eastAsia="pl-PL"/>
        </w:rPr>
        <w:t xml:space="preserve"> położon</w:t>
      </w:r>
      <w:r>
        <w:rPr>
          <w:rFonts w:eastAsia="Times New Roman" w:cstheme="minorHAnsi"/>
          <w:color w:val="000000"/>
          <w:sz w:val="24"/>
          <w:szCs w:val="24"/>
          <w:lang w:eastAsia="pl-PL"/>
        </w:rPr>
        <w:t>a jest</w:t>
      </w:r>
      <w:r w:rsidR="00280F87">
        <w:rPr>
          <w:rFonts w:eastAsia="Times New Roman" w:cstheme="minorHAnsi"/>
          <w:color w:val="000000"/>
          <w:sz w:val="24"/>
          <w:szCs w:val="24"/>
          <w:lang w:eastAsia="pl-PL"/>
        </w:rPr>
        <w:t xml:space="preserve"> przy ul. </w:t>
      </w:r>
      <w:r>
        <w:rPr>
          <w:rFonts w:eastAsia="Times New Roman" w:cstheme="minorHAnsi"/>
          <w:color w:val="000000"/>
          <w:sz w:val="24"/>
          <w:szCs w:val="24"/>
          <w:lang w:eastAsia="pl-PL"/>
        </w:rPr>
        <w:t>Katowickiej 24</w:t>
      </w:r>
      <w:r w:rsidR="00280F87">
        <w:rPr>
          <w:rFonts w:eastAsia="Times New Roman" w:cstheme="minorHAnsi"/>
          <w:color w:val="000000"/>
          <w:sz w:val="24"/>
          <w:szCs w:val="24"/>
          <w:lang w:eastAsia="pl-PL"/>
        </w:rPr>
        <w:t xml:space="preserve"> w Żorach</w:t>
      </w:r>
      <w:r w:rsidR="00CB7F49" w:rsidRPr="000E2675">
        <w:rPr>
          <w:rFonts w:eastAsia="Times New Roman" w:cstheme="minorHAnsi"/>
          <w:color w:val="000000"/>
          <w:sz w:val="24"/>
          <w:szCs w:val="24"/>
          <w:lang w:eastAsia="pl-PL"/>
        </w:rPr>
        <w:t xml:space="preserve"> </w:t>
      </w:r>
      <w:r w:rsidR="00D0077A">
        <w:rPr>
          <w:rFonts w:eastAsia="Times New Roman" w:cstheme="minorHAnsi"/>
          <w:color w:val="000000"/>
          <w:sz w:val="24"/>
          <w:szCs w:val="24"/>
          <w:lang w:eastAsia="pl-PL"/>
        </w:rPr>
        <w:t xml:space="preserve">nie </w:t>
      </w:r>
      <w:r w:rsidR="00CB7F49" w:rsidRPr="000E2675">
        <w:rPr>
          <w:rFonts w:eastAsia="Times New Roman" w:cstheme="minorHAnsi"/>
          <w:color w:val="000000"/>
          <w:sz w:val="24"/>
          <w:szCs w:val="24"/>
          <w:lang w:eastAsia="pl-PL"/>
        </w:rPr>
        <w:t>posiada</w:t>
      </w:r>
      <w:r w:rsidR="00280F87">
        <w:rPr>
          <w:rFonts w:eastAsia="Times New Roman" w:cstheme="minorHAnsi"/>
          <w:color w:val="000000"/>
          <w:sz w:val="24"/>
          <w:szCs w:val="24"/>
          <w:lang w:eastAsia="pl-PL"/>
        </w:rPr>
        <w:t xml:space="preserve"> barier architektoni</w:t>
      </w:r>
      <w:r w:rsidR="00D0077A">
        <w:rPr>
          <w:rFonts w:eastAsia="Times New Roman" w:cstheme="minorHAnsi"/>
          <w:color w:val="000000"/>
          <w:sz w:val="24"/>
          <w:szCs w:val="24"/>
          <w:lang w:eastAsia="pl-PL"/>
        </w:rPr>
        <w:t>cznych</w:t>
      </w:r>
      <w:r w:rsidR="00280F87">
        <w:rPr>
          <w:rFonts w:eastAsia="Times New Roman" w:cstheme="minorHAnsi"/>
          <w:color w:val="000000"/>
          <w:sz w:val="24"/>
          <w:szCs w:val="24"/>
          <w:lang w:eastAsia="pl-PL"/>
        </w:rPr>
        <w:t xml:space="preserve"> i jest</w:t>
      </w:r>
      <w:r w:rsidR="00CB7F49" w:rsidRPr="000E2675">
        <w:rPr>
          <w:rFonts w:eastAsia="Times New Roman" w:cstheme="minorHAnsi"/>
          <w:color w:val="000000"/>
          <w:sz w:val="24"/>
          <w:szCs w:val="24"/>
          <w:lang w:eastAsia="pl-PL"/>
        </w:rPr>
        <w:t xml:space="preserve"> ogólnie dostępn</w:t>
      </w:r>
      <w:r>
        <w:rPr>
          <w:rFonts w:eastAsia="Times New Roman" w:cstheme="minorHAnsi"/>
          <w:color w:val="000000"/>
          <w:sz w:val="24"/>
          <w:szCs w:val="24"/>
          <w:lang w:eastAsia="pl-PL"/>
        </w:rPr>
        <w:t>a</w:t>
      </w:r>
      <w:r w:rsidR="00CB7F49" w:rsidRPr="000E2675">
        <w:rPr>
          <w:rFonts w:eastAsia="Times New Roman" w:cstheme="minorHAnsi"/>
          <w:color w:val="000000"/>
          <w:sz w:val="24"/>
          <w:szCs w:val="24"/>
          <w:lang w:eastAsia="pl-PL"/>
        </w:rPr>
        <w:t xml:space="preserve"> w </w:t>
      </w:r>
      <w:r w:rsidR="00280F87">
        <w:rPr>
          <w:rFonts w:eastAsia="Times New Roman" w:cstheme="minorHAnsi"/>
          <w:color w:val="000000"/>
          <w:sz w:val="24"/>
          <w:szCs w:val="24"/>
          <w:lang w:eastAsia="pl-PL"/>
        </w:rPr>
        <w:t>godzinach pracy.</w:t>
      </w:r>
      <w:r w:rsidR="001035F7" w:rsidRPr="000E2675">
        <w:rPr>
          <w:rFonts w:eastAsia="Times New Roman" w:cstheme="minorHAnsi"/>
          <w:color w:val="000000"/>
          <w:sz w:val="24"/>
          <w:szCs w:val="24"/>
          <w:lang w:eastAsia="pl-PL"/>
        </w:rPr>
        <w:t xml:space="preserve"> </w:t>
      </w:r>
    </w:p>
    <w:p w14:paraId="20FDACAC" w14:textId="2D2AF575" w:rsidR="001035F7" w:rsidRPr="000E2675" w:rsidRDefault="001035F7" w:rsidP="000E2675">
      <w:pPr>
        <w:numPr>
          <w:ilvl w:val="0"/>
          <w:numId w:val="6"/>
        </w:numPr>
        <w:shd w:val="clear" w:color="auto" w:fill="FFFFFF"/>
        <w:spacing w:after="0"/>
        <w:ind w:right="150"/>
        <w:rPr>
          <w:rFonts w:eastAsia="Times New Roman" w:cstheme="minorHAnsi"/>
          <w:color w:val="000000"/>
          <w:sz w:val="24"/>
          <w:szCs w:val="24"/>
          <w:lang w:eastAsia="pl-PL"/>
        </w:rPr>
      </w:pPr>
      <w:r w:rsidRPr="000E2675">
        <w:rPr>
          <w:rFonts w:eastAsia="Times New Roman" w:cstheme="minorHAnsi"/>
          <w:color w:val="000000"/>
          <w:sz w:val="24"/>
          <w:szCs w:val="24"/>
          <w:lang w:eastAsia="pl-PL"/>
        </w:rPr>
        <w:t>Prz</w:t>
      </w:r>
      <w:r w:rsidR="00280F87">
        <w:rPr>
          <w:rFonts w:eastAsia="Times New Roman" w:cstheme="minorHAnsi"/>
          <w:color w:val="000000"/>
          <w:sz w:val="24"/>
          <w:szCs w:val="24"/>
          <w:lang w:eastAsia="pl-PL"/>
        </w:rPr>
        <w:t>estrzenie komunikacyjne budynku</w:t>
      </w:r>
      <w:r w:rsidRPr="000E2675">
        <w:rPr>
          <w:rFonts w:eastAsia="Times New Roman" w:cstheme="minorHAnsi"/>
          <w:color w:val="000000"/>
          <w:sz w:val="24"/>
          <w:szCs w:val="24"/>
          <w:lang w:eastAsia="pl-PL"/>
        </w:rPr>
        <w:t xml:space="preserve"> są wolne od barier poziomych.  </w:t>
      </w:r>
    </w:p>
    <w:p w14:paraId="3ED5F79C" w14:textId="38F1A26E" w:rsidR="00CB7F49" w:rsidRPr="000E2675" w:rsidRDefault="00280F87" w:rsidP="000E2675">
      <w:pPr>
        <w:numPr>
          <w:ilvl w:val="0"/>
          <w:numId w:val="6"/>
        </w:numPr>
        <w:shd w:val="clear" w:color="auto" w:fill="FFFFFF"/>
        <w:spacing w:after="0"/>
        <w:ind w:right="150"/>
        <w:rPr>
          <w:rFonts w:eastAsia="Times New Roman" w:cstheme="minorHAnsi"/>
          <w:color w:val="000000"/>
          <w:sz w:val="24"/>
          <w:szCs w:val="24"/>
          <w:lang w:eastAsia="pl-PL"/>
        </w:rPr>
      </w:pPr>
      <w:r>
        <w:rPr>
          <w:rFonts w:eastAsia="Times New Roman" w:cstheme="minorHAnsi"/>
          <w:color w:val="000000"/>
          <w:sz w:val="24"/>
          <w:szCs w:val="24"/>
          <w:lang w:eastAsia="pl-PL"/>
        </w:rPr>
        <w:t xml:space="preserve">Korytarze, schody znajdujące się w ww. budynku </w:t>
      </w:r>
      <w:r w:rsidR="00CB7F49" w:rsidRPr="000E2675">
        <w:rPr>
          <w:rFonts w:eastAsia="Times New Roman" w:cstheme="minorHAnsi"/>
          <w:color w:val="000000"/>
          <w:sz w:val="24"/>
          <w:szCs w:val="24"/>
          <w:lang w:eastAsia="pl-PL"/>
        </w:rPr>
        <w:t>są ogólnodostępne.</w:t>
      </w:r>
    </w:p>
    <w:p w14:paraId="3188ED32" w14:textId="5FB3DA98" w:rsidR="001035F7" w:rsidRPr="000E2675" w:rsidRDefault="001035F7" w:rsidP="000E2675">
      <w:pPr>
        <w:numPr>
          <w:ilvl w:val="0"/>
          <w:numId w:val="6"/>
        </w:numPr>
        <w:shd w:val="clear" w:color="auto" w:fill="FFFFFF"/>
        <w:spacing w:after="0"/>
        <w:ind w:right="150"/>
        <w:rPr>
          <w:rFonts w:eastAsia="Times New Roman" w:cstheme="minorHAnsi"/>
          <w:color w:val="000000"/>
          <w:sz w:val="24"/>
          <w:szCs w:val="24"/>
          <w:lang w:eastAsia="pl-PL"/>
        </w:rPr>
      </w:pPr>
      <w:r w:rsidRPr="000E2675">
        <w:rPr>
          <w:rFonts w:eastAsia="Times New Roman" w:cstheme="minorHAnsi"/>
          <w:color w:val="000000"/>
          <w:sz w:val="24"/>
          <w:szCs w:val="24"/>
          <w:lang w:eastAsia="pl-PL"/>
        </w:rPr>
        <w:t>Informacja o ro</w:t>
      </w:r>
      <w:r w:rsidR="00280F87">
        <w:rPr>
          <w:rFonts w:eastAsia="Times New Roman" w:cstheme="minorHAnsi"/>
          <w:color w:val="000000"/>
          <w:sz w:val="24"/>
          <w:szCs w:val="24"/>
          <w:lang w:eastAsia="pl-PL"/>
        </w:rPr>
        <w:t>zkładzie pomieszczeń w budynku</w:t>
      </w:r>
      <w:r w:rsidRPr="000E2675">
        <w:rPr>
          <w:rFonts w:eastAsia="Times New Roman" w:cstheme="minorHAnsi"/>
          <w:color w:val="000000"/>
          <w:sz w:val="24"/>
          <w:szCs w:val="24"/>
          <w:lang w:eastAsia="pl-PL"/>
        </w:rPr>
        <w:t xml:space="preserve"> jest zapewni</w:t>
      </w:r>
      <w:r w:rsidR="00280F87">
        <w:rPr>
          <w:rFonts w:eastAsia="Times New Roman" w:cstheme="minorHAnsi"/>
          <w:color w:val="000000"/>
          <w:sz w:val="24"/>
          <w:szCs w:val="24"/>
          <w:lang w:eastAsia="pl-PL"/>
        </w:rPr>
        <w:t xml:space="preserve">ona w sposób wizualny i </w:t>
      </w:r>
      <w:r w:rsidRPr="000E2675">
        <w:rPr>
          <w:rFonts w:eastAsia="Times New Roman" w:cstheme="minorHAnsi"/>
          <w:color w:val="000000"/>
          <w:sz w:val="24"/>
          <w:szCs w:val="24"/>
          <w:lang w:eastAsia="pl-PL"/>
        </w:rPr>
        <w:t>głosow</w:t>
      </w:r>
      <w:r w:rsidR="00280F87">
        <w:rPr>
          <w:rFonts w:eastAsia="Times New Roman" w:cstheme="minorHAnsi"/>
          <w:color w:val="000000"/>
          <w:sz w:val="24"/>
          <w:szCs w:val="24"/>
          <w:lang w:eastAsia="pl-PL"/>
        </w:rPr>
        <w:t xml:space="preserve">y (tablice informacyjne, obsługa </w:t>
      </w:r>
      <w:r w:rsidR="00D0077A">
        <w:rPr>
          <w:rFonts w:eastAsia="Times New Roman" w:cstheme="minorHAnsi"/>
          <w:color w:val="000000"/>
          <w:sz w:val="24"/>
          <w:szCs w:val="24"/>
          <w:lang w:eastAsia="pl-PL"/>
        </w:rPr>
        <w:t>biura</w:t>
      </w:r>
      <w:r w:rsidR="00280F87">
        <w:rPr>
          <w:rFonts w:eastAsia="Times New Roman" w:cstheme="minorHAnsi"/>
          <w:color w:val="000000"/>
          <w:sz w:val="24"/>
          <w:szCs w:val="24"/>
          <w:lang w:eastAsia="pl-PL"/>
        </w:rPr>
        <w:t xml:space="preserve">, </w:t>
      </w:r>
      <w:r w:rsidR="00D0077A">
        <w:rPr>
          <w:rFonts w:eastAsia="Times New Roman" w:cstheme="minorHAnsi"/>
          <w:color w:val="000000"/>
          <w:sz w:val="24"/>
          <w:szCs w:val="24"/>
          <w:lang w:eastAsia="pl-PL"/>
        </w:rPr>
        <w:t>sekretariat).</w:t>
      </w:r>
    </w:p>
    <w:p w14:paraId="6D00629D" w14:textId="77777777" w:rsidR="00C660D0" w:rsidRPr="000E2675" w:rsidRDefault="00280F87" w:rsidP="000E2675">
      <w:pPr>
        <w:numPr>
          <w:ilvl w:val="0"/>
          <w:numId w:val="6"/>
        </w:numPr>
        <w:shd w:val="clear" w:color="auto" w:fill="FFFFFF"/>
        <w:spacing w:after="0"/>
        <w:ind w:right="150"/>
        <w:rPr>
          <w:rFonts w:eastAsia="Times New Roman" w:cstheme="minorHAnsi"/>
          <w:color w:val="000000"/>
          <w:sz w:val="24"/>
          <w:szCs w:val="24"/>
          <w:lang w:eastAsia="pl-PL"/>
        </w:rPr>
      </w:pPr>
      <w:r>
        <w:rPr>
          <w:rFonts w:eastAsia="Times New Roman" w:cstheme="minorHAnsi"/>
          <w:color w:val="000000"/>
          <w:sz w:val="24"/>
          <w:szCs w:val="24"/>
          <w:lang w:eastAsia="pl-PL"/>
        </w:rPr>
        <w:t>W pobliżu wymienionej lokalizacji na parkingu publicznym</w:t>
      </w:r>
      <w:r w:rsidR="00CB7F49" w:rsidRPr="000E2675">
        <w:rPr>
          <w:rFonts w:eastAsia="Times New Roman" w:cstheme="minorHAnsi"/>
          <w:color w:val="000000"/>
          <w:sz w:val="24"/>
          <w:szCs w:val="24"/>
          <w:lang w:eastAsia="pl-PL"/>
        </w:rPr>
        <w:t xml:space="preserve"> znajdują się wyznaczone, odpowiednio oznakowane i bezpłatne miejsca parkingowe do osób niepełnosprawnych</w:t>
      </w:r>
      <w:r w:rsidR="00C660D0" w:rsidRPr="000E2675">
        <w:rPr>
          <w:rFonts w:eastAsia="Times New Roman" w:cstheme="minorHAnsi"/>
          <w:color w:val="000000"/>
          <w:sz w:val="24"/>
          <w:szCs w:val="24"/>
          <w:lang w:eastAsia="pl-PL"/>
        </w:rPr>
        <w:t>,</w:t>
      </w:r>
    </w:p>
    <w:p w14:paraId="42D41DDE" w14:textId="77777777" w:rsidR="00C660D0" w:rsidRPr="002B3C90" w:rsidRDefault="00C660D0" w:rsidP="000E2675">
      <w:pPr>
        <w:numPr>
          <w:ilvl w:val="0"/>
          <w:numId w:val="6"/>
        </w:numPr>
        <w:shd w:val="clear" w:color="auto" w:fill="FFFFFF"/>
        <w:spacing w:before="100" w:beforeAutospacing="1" w:after="100" w:afterAutospacing="1"/>
        <w:rPr>
          <w:rFonts w:eastAsia="Times New Roman" w:cstheme="minorHAnsi"/>
          <w:sz w:val="24"/>
          <w:szCs w:val="24"/>
          <w:lang w:eastAsia="pl-PL"/>
        </w:rPr>
      </w:pPr>
      <w:r w:rsidRPr="002B3C90">
        <w:rPr>
          <w:rFonts w:eastAsia="Times New Roman" w:cstheme="minorHAnsi"/>
          <w:sz w:val="24"/>
          <w:szCs w:val="24"/>
          <w:lang w:eastAsia="pl-PL"/>
        </w:rPr>
        <w:t>Osobom ze szczególnymi potrzebami zapewniono możliwości ewakuacji lub ich uratowania w inny sposób (oznaczenia dróg ewakuacyjnych, szkolenia i instrukcje dla osób funkcyjnych z zakresu ochrony przeciwpożarowej i zasad postępowania na wypadek ewakuacji).</w:t>
      </w:r>
    </w:p>
    <w:p w14:paraId="5E8A98CD" w14:textId="77777777" w:rsidR="00865883" w:rsidRDefault="00865883" w:rsidP="000E2675">
      <w:pPr>
        <w:rPr>
          <w:rFonts w:cstheme="minorHAnsi"/>
          <w:b/>
          <w:sz w:val="24"/>
          <w:szCs w:val="24"/>
        </w:rPr>
      </w:pPr>
      <w:r w:rsidRPr="000E2675">
        <w:rPr>
          <w:rFonts w:cstheme="minorHAnsi"/>
          <w:b/>
          <w:sz w:val="24"/>
          <w:szCs w:val="24"/>
        </w:rPr>
        <w:t xml:space="preserve">Dostępność informacyjno – komunikacyjna </w:t>
      </w:r>
    </w:p>
    <w:p w14:paraId="0614D16F" w14:textId="0F6F1025" w:rsidR="00865883" w:rsidRPr="002B3C90" w:rsidRDefault="000E2675" w:rsidP="00280F87">
      <w:pPr>
        <w:numPr>
          <w:ilvl w:val="0"/>
          <w:numId w:val="5"/>
        </w:numPr>
        <w:shd w:val="clear" w:color="auto" w:fill="FFFFFF"/>
        <w:spacing w:before="100" w:beforeAutospacing="1" w:after="100" w:afterAutospacing="1"/>
        <w:rPr>
          <w:rFonts w:eastAsia="Times New Roman" w:cstheme="minorHAnsi"/>
          <w:sz w:val="24"/>
          <w:szCs w:val="24"/>
          <w:lang w:eastAsia="pl-PL"/>
        </w:rPr>
      </w:pPr>
      <w:r w:rsidRPr="002B3C90">
        <w:rPr>
          <w:rFonts w:eastAsia="Times New Roman" w:cstheme="minorHAnsi"/>
          <w:sz w:val="24"/>
          <w:szCs w:val="24"/>
          <w:lang w:eastAsia="pl-PL"/>
        </w:rPr>
        <w:t>Z</w:t>
      </w:r>
      <w:r w:rsidR="00865883" w:rsidRPr="002B3C90">
        <w:rPr>
          <w:rFonts w:eastAsia="Times New Roman" w:cstheme="minorHAnsi"/>
          <w:sz w:val="24"/>
          <w:szCs w:val="24"/>
          <w:lang w:eastAsia="pl-PL"/>
        </w:rPr>
        <w:t>apewnienie komunikacji z</w:t>
      </w:r>
      <w:r w:rsidR="00CB3BA6">
        <w:rPr>
          <w:rFonts w:eastAsia="Times New Roman" w:cstheme="minorHAnsi"/>
          <w:sz w:val="24"/>
          <w:szCs w:val="24"/>
          <w:lang w:eastAsia="pl-PL"/>
        </w:rPr>
        <w:t xml:space="preserve"> siedzibą spółki na</w:t>
      </w:r>
      <w:r w:rsidR="00865883" w:rsidRPr="002B3C90">
        <w:rPr>
          <w:rFonts w:eastAsia="Times New Roman" w:cstheme="minorHAnsi"/>
          <w:sz w:val="24"/>
          <w:szCs w:val="24"/>
          <w:lang w:eastAsia="pl-PL"/>
        </w:rPr>
        <w:t xml:space="preserve"> wniosek osoby ze szczególnymi potrzebami w formie określonej w</w:t>
      </w:r>
      <w:r w:rsidR="00280F87" w:rsidRPr="002B3C90">
        <w:rPr>
          <w:rFonts w:eastAsia="Times New Roman" w:cstheme="minorHAnsi"/>
          <w:sz w:val="24"/>
          <w:szCs w:val="24"/>
          <w:lang w:eastAsia="pl-PL"/>
        </w:rPr>
        <w:t xml:space="preserve"> tym wniosku - pracownik podchodzi</w:t>
      </w:r>
      <w:r w:rsidR="00865883" w:rsidRPr="002B3C90">
        <w:rPr>
          <w:rFonts w:eastAsia="Times New Roman" w:cstheme="minorHAnsi"/>
          <w:sz w:val="24"/>
          <w:szCs w:val="24"/>
          <w:lang w:eastAsia="pl-PL"/>
        </w:rPr>
        <w:t xml:space="preserve"> do klienta po zawiadomieniu przez osobę wnioskującą lub bezpośre</w:t>
      </w:r>
      <w:r w:rsidR="00280F87" w:rsidRPr="002B3C90">
        <w:rPr>
          <w:rFonts w:eastAsia="Times New Roman" w:cstheme="minorHAnsi"/>
          <w:sz w:val="24"/>
          <w:szCs w:val="24"/>
          <w:lang w:eastAsia="pl-PL"/>
        </w:rPr>
        <w:t xml:space="preserve">dnio przez pracownika kasy </w:t>
      </w:r>
      <w:r w:rsidR="00865883" w:rsidRPr="002B3C90">
        <w:rPr>
          <w:rFonts w:eastAsia="Times New Roman" w:cstheme="minorHAnsi"/>
          <w:sz w:val="24"/>
          <w:szCs w:val="24"/>
          <w:lang w:eastAsia="pl-PL"/>
        </w:rPr>
        <w:t>o konieczności obsługi klienta z nie</w:t>
      </w:r>
      <w:r w:rsidR="00280F87" w:rsidRPr="002B3C90">
        <w:rPr>
          <w:rFonts w:eastAsia="Times New Roman" w:cstheme="minorHAnsi"/>
          <w:sz w:val="24"/>
          <w:szCs w:val="24"/>
          <w:lang w:eastAsia="pl-PL"/>
        </w:rPr>
        <w:t xml:space="preserve">pełnosprawnością ruchową. </w:t>
      </w:r>
    </w:p>
    <w:p w14:paraId="67B34472" w14:textId="77777777" w:rsidR="00865883" w:rsidRPr="000E2675" w:rsidRDefault="00865883" w:rsidP="000E2675">
      <w:pPr>
        <w:rPr>
          <w:rFonts w:cstheme="minorHAnsi"/>
          <w:sz w:val="24"/>
          <w:szCs w:val="24"/>
        </w:rPr>
      </w:pPr>
    </w:p>
    <w:p w14:paraId="6355C14C" w14:textId="77777777" w:rsidR="007D2042" w:rsidRPr="000E2675" w:rsidRDefault="007D2042" w:rsidP="000E2675">
      <w:pPr>
        <w:rPr>
          <w:rFonts w:cstheme="minorHAnsi"/>
          <w:sz w:val="24"/>
          <w:szCs w:val="24"/>
        </w:rPr>
      </w:pPr>
    </w:p>
    <w:sectPr w:rsidR="007D2042" w:rsidRPr="000E26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046F7"/>
    <w:multiLevelType w:val="multilevel"/>
    <w:tmpl w:val="4700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8205A3"/>
    <w:multiLevelType w:val="multilevel"/>
    <w:tmpl w:val="FFCCFD2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4D753B72"/>
    <w:multiLevelType w:val="multilevel"/>
    <w:tmpl w:val="7626F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B02824"/>
    <w:multiLevelType w:val="multilevel"/>
    <w:tmpl w:val="55B4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4A1B6B"/>
    <w:multiLevelType w:val="multilevel"/>
    <w:tmpl w:val="2DC2D38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FAD764A"/>
    <w:multiLevelType w:val="multilevel"/>
    <w:tmpl w:val="9FD2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49"/>
    <w:rsid w:val="000920CD"/>
    <w:rsid w:val="000E2675"/>
    <w:rsid w:val="001035F7"/>
    <w:rsid w:val="0013489F"/>
    <w:rsid w:val="00280F87"/>
    <w:rsid w:val="002B3C90"/>
    <w:rsid w:val="00482E8A"/>
    <w:rsid w:val="00493262"/>
    <w:rsid w:val="004A743A"/>
    <w:rsid w:val="00512649"/>
    <w:rsid w:val="005B2CEC"/>
    <w:rsid w:val="007D2042"/>
    <w:rsid w:val="00865883"/>
    <w:rsid w:val="00BA3844"/>
    <w:rsid w:val="00BA6CF0"/>
    <w:rsid w:val="00C1251B"/>
    <w:rsid w:val="00C456DD"/>
    <w:rsid w:val="00C660D0"/>
    <w:rsid w:val="00CB3BA6"/>
    <w:rsid w:val="00CB7F49"/>
    <w:rsid w:val="00D0077A"/>
    <w:rsid w:val="00F86F00"/>
    <w:rsid w:val="00FC7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9610"/>
  <w15:docId w15:val="{956DD1C2-45FF-4593-B971-4B72E7AE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CB7F4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B7F49"/>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CB7F49"/>
    <w:rPr>
      <w:color w:val="0000FF"/>
      <w:u w:val="single"/>
    </w:rPr>
  </w:style>
  <w:style w:type="paragraph" w:styleId="NormalnyWeb">
    <w:name w:val="Normal (Web)"/>
    <w:basedOn w:val="Normalny"/>
    <w:uiPriority w:val="99"/>
    <w:semiHidden/>
    <w:unhideWhenUsed/>
    <w:rsid w:val="00CB7F4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86F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6F00"/>
    <w:rPr>
      <w:rFonts w:ascii="Tahoma" w:hAnsi="Tahoma" w:cs="Tahoma"/>
      <w:sz w:val="16"/>
      <w:szCs w:val="16"/>
    </w:rPr>
  </w:style>
  <w:style w:type="character" w:styleId="UyteHipercze">
    <w:name w:val="FollowedHyperlink"/>
    <w:basedOn w:val="Domylnaczcionkaakapitu"/>
    <w:uiPriority w:val="99"/>
    <w:semiHidden/>
    <w:unhideWhenUsed/>
    <w:rsid w:val="004A74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12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po.gov.pl/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arkwodny.zory.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4571-366C-4E24-ADED-9FECC9D0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642</Words>
  <Characters>3853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M.Szmidt-Zniszczoł</cp:lastModifiedBy>
  <cp:revision>8</cp:revision>
  <cp:lastPrinted>2020-09-14T12:29:00Z</cp:lastPrinted>
  <dcterms:created xsi:type="dcterms:W3CDTF">2020-09-22T12:10:00Z</dcterms:created>
  <dcterms:modified xsi:type="dcterms:W3CDTF">2020-09-22T12:27:00Z</dcterms:modified>
</cp:coreProperties>
</file>